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162691" w14:textId="2B5E7554" w:rsidR="00217C41" w:rsidRDefault="00E16D98" w:rsidP="00E16D98">
      <w:pPr>
        <w:tabs>
          <w:tab w:val="left" w:pos="2289"/>
          <w:tab w:val="right" w:pos="9066"/>
        </w:tabs>
      </w:pPr>
      <w:r>
        <w:tab/>
      </w:r>
      <w:r>
        <w:tab/>
      </w:r>
    </w:p>
    <w:p w14:paraId="3DD245BE" w14:textId="77777777" w:rsidR="00217C41" w:rsidRDefault="00217C41" w:rsidP="00217C41"/>
    <w:p w14:paraId="46CA6549" w14:textId="77777777" w:rsidR="00217C41" w:rsidRDefault="00217C41" w:rsidP="00217C41"/>
    <w:p w14:paraId="5D9C8480" w14:textId="77777777" w:rsidR="00217C41" w:rsidRPr="00BC494C" w:rsidRDefault="00217C41" w:rsidP="00217C41">
      <w:pPr>
        <w:rPr>
          <w:rFonts w:ascii="Circular Std Book" w:hAnsi="Circular Std Book" w:cs="Circular Std Book"/>
          <w:sz w:val="28"/>
          <w:szCs w:val="28"/>
        </w:rPr>
      </w:pPr>
    </w:p>
    <w:p w14:paraId="63263636" w14:textId="0BED3972" w:rsidR="00E92134" w:rsidRPr="0067080A" w:rsidRDefault="00CF78AF" w:rsidP="00BC494C">
      <w:pPr>
        <w:spacing w:line="259" w:lineRule="auto"/>
        <w:rPr>
          <w:rFonts w:ascii="Circular Std Book" w:hAnsi="Circular Std Book" w:cs="Circular Std Book"/>
          <w:sz w:val="28"/>
          <w:szCs w:val="28"/>
          <w:lang w:val="en-US"/>
        </w:rPr>
      </w:pPr>
      <w:r w:rsidRPr="0067080A">
        <w:rPr>
          <w:rFonts w:ascii="Circular Std Book" w:hAnsi="Circular Std Book" w:cs="Circular Std Book"/>
          <w:b/>
          <w:sz w:val="28"/>
          <w:szCs w:val="28"/>
          <w:lang w:val="en-US"/>
        </w:rPr>
        <w:t>Recovery Shake Strawberry</w:t>
      </w:r>
    </w:p>
    <w:p w14:paraId="4B547C62" w14:textId="77777777" w:rsidR="00BC494C" w:rsidRPr="0067080A" w:rsidRDefault="00BC494C" w:rsidP="00BC494C">
      <w:pPr>
        <w:spacing w:line="259" w:lineRule="auto"/>
        <w:rPr>
          <w:rFonts w:ascii="Circular Std Book" w:hAnsi="Circular Std Book" w:cs="Circular Std Book"/>
          <w:sz w:val="28"/>
          <w:szCs w:val="28"/>
          <w:lang w:val="en-US"/>
        </w:rPr>
      </w:pPr>
    </w:p>
    <w:p w14:paraId="67AD3721" w14:textId="148B4F72" w:rsidR="00626A2F" w:rsidRDefault="00626A2F" w:rsidP="00626A2F">
      <w:pPr>
        <w:pStyle w:val="Basisalinea"/>
        <w:suppressAutoHyphens/>
        <w:rPr>
          <w:rFonts w:ascii="Circular Std Book" w:hAnsi="Circular Std Book" w:cs="Circular Std Book"/>
          <w:color w:val="000000" w:themeColor="text1"/>
          <w:lang w:val="nl-NL"/>
          <w14:textOutline w14:w="0" w14:cap="flat" w14:cmpd="sng" w14:algn="ctr">
            <w14:noFill/>
            <w14:prstDash w14:val="solid"/>
            <w14:round/>
          </w14:textOutline>
        </w:rPr>
      </w:pPr>
      <w:r w:rsidRPr="00626A2F">
        <w:rPr>
          <w:rFonts w:ascii="Circular Std Book" w:hAnsi="Circular Std Book" w:cs="Circular Std Book"/>
          <w:b/>
          <w:color w:val="000000" w:themeColor="text1"/>
          <w:lang w:val="nl-NL"/>
          <w14:textOutline w14:w="0" w14:cap="flat" w14:cmpd="sng" w14:algn="ctr">
            <w14:noFill/>
            <w14:prstDash w14:val="solid"/>
            <w14:round/>
          </w14:textOutline>
        </w:rPr>
        <w:t>NL</w:t>
      </w:r>
      <w:r w:rsidRPr="00626A2F">
        <w:rPr>
          <w:rFonts w:ascii="Circular Std Book" w:hAnsi="Circular Std Book" w:cs="Circular Std Book"/>
          <w:color w:val="000000" w:themeColor="text1"/>
          <w:lang w:val="nl-NL"/>
          <w14:textOutline w14:w="0" w14:cap="flat" w14:cmpd="sng" w14:algn="ctr">
            <w14:noFill/>
            <w14:prstDash w14:val="solid"/>
            <w14:round/>
          </w14:textOutline>
        </w:rPr>
        <w:t xml:space="preserve">   Eurosport Recovery Shake is de meest geavanceerde herstelformule ooit ontwikkeld. Deze voorziet het lichaam direct na een intensieve inspanning van essentiële voedingsstoffen. Het gaat hierbij om een mix van koolhydraten en eiwitten waarvan wetenschappelijk en in de praktijk is aangetoond dat deze het herstel maximaliseert. Met de Eurosport Recovery Shake ben je op tijd weer klaar voor de volgende sportuitdaging en neem je een extra voorsprong op de concurrentie. Aanbevolen gebruik: per dosering 1 volle maatschep poeder (50 g) mixen naar smaak met 300 tot 500 ml water/melk.Flink schudden (minimaal 5 seconden), zodat vloeistof (water/melk) zich goed vermengt met het poeder. </w:t>
      </w:r>
      <w:r w:rsidRPr="00626A2F">
        <w:rPr>
          <w:rFonts w:ascii="Circular Std Book" w:hAnsi="Circular Std Book" w:cs="Circular Std Book"/>
          <w:b/>
          <w:color w:val="000000" w:themeColor="text1"/>
          <w:lang w:val="nl-NL"/>
          <w14:textOutline w14:w="0" w14:cap="flat" w14:cmpd="sng" w14:algn="ctr">
            <w14:noFill/>
            <w14:prstDash w14:val="solid"/>
            <w14:round/>
          </w14:textOutline>
        </w:rPr>
        <w:t>Allergenen declaratie EU: Bevat melk. Geproduceerd in een fabriek waar ook noten, soja en eieren worden verwerkt.</w:t>
      </w:r>
      <w:r w:rsidRPr="00626A2F">
        <w:rPr>
          <w:rFonts w:ascii="Circular Std Book" w:hAnsi="Circular Std Book" w:cs="Circular Std Book"/>
          <w:color w:val="000000" w:themeColor="text1"/>
          <w:lang w:val="nl-NL"/>
          <w14:textOutline w14:w="0" w14:cap="flat" w14:cmpd="sng" w14:algn="ctr">
            <w14:noFill/>
            <w14:prstDash w14:val="solid"/>
            <w14:round/>
          </w14:textOutline>
        </w:rPr>
        <w:t xml:space="preserve"> Conform de wetgeving is het glutengehalte van dit product lager dan 20 mg / kg. Ingrediënten: maltodextrine, fructose, whey proteïne isolaat (</w:t>
      </w:r>
      <w:r w:rsidRPr="00626A2F">
        <w:rPr>
          <w:rFonts w:ascii="Circular Std Book" w:hAnsi="Circular Std Book" w:cs="Circular Std Book"/>
          <w:b/>
          <w:color w:val="000000" w:themeColor="text1"/>
          <w:lang w:val="nl-NL"/>
          <w14:textOutline w14:w="0" w14:cap="flat" w14:cmpd="sng" w14:algn="ctr">
            <w14:noFill/>
            <w14:prstDash w14:val="solid"/>
            <w14:round/>
          </w14:textOutline>
        </w:rPr>
        <w:t>melk</w:t>
      </w:r>
      <w:r w:rsidRPr="00626A2F">
        <w:rPr>
          <w:rFonts w:ascii="Circular Std Book" w:hAnsi="Circular Std Book" w:cs="Circular Std Book"/>
          <w:color w:val="000000" w:themeColor="text1"/>
          <w:lang w:val="nl-NL"/>
          <w14:textOutline w14:w="0" w14:cap="flat" w14:cmpd="sng" w14:algn="ctr">
            <w14:noFill/>
            <w14:prstDash w14:val="solid"/>
            <w14:round/>
          </w14:textOutline>
        </w:rPr>
        <w:t>), melkprotëine isolaat (</w:t>
      </w:r>
      <w:r w:rsidRPr="00626A2F">
        <w:rPr>
          <w:rFonts w:ascii="Circular Std Book" w:hAnsi="Circular Std Book" w:cs="Circular Std Book"/>
          <w:b/>
          <w:color w:val="000000" w:themeColor="text1"/>
          <w:lang w:val="nl-NL"/>
          <w14:textOutline w14:w="0" w14:cap="flat" w14:cmpd="sng" w14:algn="ctr">
            <w14:noFill/>
            <w14:prstDash w14:val="solid"/>
            <w14:round/>
          </w14:textOutline>
        </w:rPr>
        <w:t>melk</w:t>
      </w:r>
      <w:r w:rsidRPr="00626A2F">
        <w:rPr>
          <w:rFonts w:ascii="Circular Std Book" w:hAnsi="Circular Std Book" w:cs="Circular Std Book"/>
          <w:color w:val="000000" w:themeColor="text1"/>
          <w:lang w:val="nl-NL"/>
          <w14:textOutline w14:w="0" w14:cap="flat" w14:cmpd="sng" w14:algn="ctr">
            <w14:noFill/>
            <w14:prstDash w14:val="solid"/>
            <w14:round/>
          </w14:textOutline>
        </w:rPr>
        <w:t>), whey proteïne concentraat (</w:t>
      </w:r>
      <w:r w:rsidRPr="00626A2F">
        <w:rPr>
          <w:rFonts w:ascii="Circular Std Book" w:hAnsi="Circular Std Book" w:cs="Circular Std Book"/>
          <w:b/>
          <w:color w:val="000000" w:themeColor="text1"/>
          <w:lang w:val="nl-NL"/>
          <w14:textOutline w14:w="0" w14:cap="flat" w14:cmpd="sng" w14:algn="ctr">
            <w14:noFill/>
            <w14:prstDash w14:val="solid"/>
            <w14:round/>
          </w14:textOutline>
        </w:rPr>
        <w:t>melk</w:t>
      </w:r>
      <w:r w:rsidRPr="00626A2F">
        <w:rPr>
          <w:rFonts w:ascii="Circular Std Book" w:hAnsi="Circular Std Book" w:cs="Circular Std Book"/>
          <w:color w:val="000000" w:themeColor="text1"/>
          <w:lang w:val="nl-NL"/>
          <w14:textOutline w14:w="0" w14:cap="flat" w14:cmpd="sng" w14:algn="ctr">
            <w14:noFill/>
            <w14:prstDash w14:val="solid"/>
            <w14:round/>
          </w14:textOutline>
        </w:rPr>
        <w:t>), isomaltulose, Palatinose, d-ribose, l-glutamine, PeptoPro®, micellar caseine eitwit (</w:t>
      </w:r>
      <w:r w:rsidRPr="00626A2F">
        <w:rPr>
          <w:rFonts w:ascii="Circular Std Book" w:hAnsi="Circular Std Book" w:cs="Circular Std Book"/>
          <w:b/>
          <w:color w:val="000000" w:themeColor="text1"/>
          <w:lang w:val="nl-NL"/>
          <w14:textOutline w14:w="0" w14:cap="flat" w14:cmpd="sng" w14:algn="ctr">
            <w14:noFill/>
            <w14:prstDash w14:val="solid"/>
            <w14:round/>
          </w14:textOutline>
        </w:rPr>
        <w:t>melk</w:t>
      </w:r>
      <w:r w:rsidRPr="00626A2F">
        <w:rPr>
          <w:rFonts w:ascii="Circular Std Book" w:hAnsi="Circular Std Book" w:cs="Circular Std Book"/>
          <w:color w:val="000000" w:themeColor="text1"/>
          <w:lang w:val="nl-NL"/>
          <w14:textOutline w14:w="0" w14:cap="flat" w14:cmpd="sng" w14:algn="ctr">
            <w14:noFill/>
            <w14:prstDash w14:val="solid"/>
            <w14:round/>
          </w14:textOutline>
        </w:rPr>
        <w:t>), verdikkingsmiddel (xanthaangom) zuurteregelaar (citroenzuur) aroma, kleurstof: rode biet, zoetstof: stevia glycosides.</w:t>
      </w:r>
    </w:p>
    <w:p w14:paraId="3F738E9F" w14:textId="77777777" w:rsidR="00925BDD" w:rsidRPr="00626A2F" w:rsidRDefault="00925BDD" w:rsidP="00626A2F">
      <w:pPr>
        <w:pStyle w:val="Basisalinea"/>
        <w:suppressAutoHyphens/>
        <w:rPr>
          <w:rFonts w:ascii="Circular Std Book" w:hAnsi="Circular Std Book" w:cs="Circular Std Book"/>
          <w:color w:val="000000" w:themeColor="text1"/>
          <w:lang w:val="nl-NL"/>
          <w14:textOutline w14:w="0" w14:cap="flat" w14:cmpd="sng" w14:algn="ctr">
            <w14:noFill/>
            <w14:prstDash w14:val="solid"/>
            <w14:round/>
          </w14:textOutline>
        </w:rPr>
      </w:pPr>
    </w:p>
    <w:tbl>
      <w:tblPr>
        <w:tblStyle w:val="TableGrid"/>
        <w:tblpPr w:leftFromText="141" w:rightFromText="141" w:vertAnchor="text" w:horzAnchor="margin" w:tblpY="43"/>
        <w:tblW w:w="8814" w:type="dxa"/>
        <w:tblInd w:w="0" w:type="dxa"/>
        <w:tblCellMar>
          <w:top w:w="20" w:type="dxa"/>
        </w:tblCellMar>
        <w:tblLook w:val="04A0" w:firstRow="1" w:lastRow="0" w:firstColumn="1" w:lastColumn="0" w:noHBand="0" w:noVBand="1"/>
      </w:tblPr>
      <w:tblGrid>
        <w:gridCol w:w="4420"/>
        <w:gridCol w:w="2126"/>
        <w:gridCol w:w="2268"/>
      </w:tblGrid>
      <w:tr w:rsidR="00626A2F" w14:paraId="030784E5"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6EE9F80C" w14:textId="4E94FFB8" w:rsidR="00626A2F" w:rsidRPr="00626A2F" w:rsidRDefault="00626A2F" w:rsidP="00626A2F">
            <w:pPr>
              <w:pStyle w:val="Basisalinea"/>
              <w:rPr>
                <w:rFonts w:ascii="Circular Std Book" w:hAnsi="Circular Std Book" w:cs="Circular Std Book"/>
                <w:b/>
                <w:bCs/>
                <w:color w:val="000000" w:themeColor="text1"/>
                <w:lang w:val="nl-NL"/>
              </w:rPr>
            </w:pPr>
            <w:r w:rsidRPr="00626A2F">
              <w:rPr>
                <w:rFonts w:ascii="Circular Std Book" w:hAnsi="Circular Std Book" w:cs="Circular Std Book"/>
                <w:b/>
                <w:bCs/>
                <w:color w:val="000000" w:themeColor="text1"/>
                <w:lang w:val="nl-NL"/>
              </w:rPr>
              <w:t>Voedingswaarde</w:t>
            </w:r>
          </w:p>
        </w:tc>
        <w:tc>
          <w:tcPr>
            <w:tcW w:w="2126" w:type="dxa"/>
            <w:tcBorders>
              <w:top w:val="single" w:sz="2" w:space="0" w:color="181717"/>
              <w:left w:val="single" w:sz="3" w:space="0" w:color="181717"/>
              <w:bottom w:val="single" w:sz="2" w:space="0" w:color="181717"/>
              <w:right w:val="single" w:sz="3" w:space="0" w:color="181717"/>
            </w:tcBorders>
            <w:vAlign w:val="center"/>
          </w:tcPr>
          <w:p w14:paraId="38A2D55C"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b/>
                <w:bCs/>
                <w:color w:val="000000" w:themeColor="text1"/>
                <w:lang w:val="nl-NL"/>
              </w:rPr>
              <w:t>100 g</w:t>
            </w:r>
          </w:p>
        </w:tc>
        <w:tc>
          <w:tcPr>
            <w:tcW w:w="2268" w:type="dxa"/>
            <w:tcBorders>
              <w:top w:val="single" w:sz="2" w:space="0" w:color="181717"/>
              <w:left w:val="single" w:sz="3" w:space="0" w:color="181717"/>
              <w:bottom w:val="single" w:sz="2" w:space="0" w:color="181717"/>
              <w:right w:val="single" w:sz="2" w:space="0" w:color="181717"/>
            </w:tcBorders>
            <w:vAlign w:val="center"/>
          </w:tcPr>
          <w:p w14:paraId="59E00AB4" w14:textId="77777777" w:rsidR="00626A2F" w:rsidRPr="003701FC" w:rsidRDefault="00626A2F" w:rsidP="00626A2F">
            <w:pPr>
              <w:ind w:left="243"/>
              <w:jc w:val="right"/>
              <w:rPr>
                <w:rFonts w:ascii="Circular Std Book" w:hAnsi="Circular Std Book" w:cs="Circular Std Book"/>
              </w:rPr>
            </w:pPr>
            <w:r w:rsidRPr="003701FC">
              <w:rPr>
                <w:rFonts w:ascii="Circular Std Book" w:hAnsi="Circular Std Book" w:cs="Circular Std Book"/>
                <w:b/>
              </w:rPr>
              <w:t>50 g **</w:t>
            </w:r>
          </w:p>
        </w:tc>
      </w:tr>
      <w:tr w:rsidR="00626A2F" w14:paraId="53380D48"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77CD85B7" w14:textId="45232350"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Energie</w:t>
            </w:r>
          </w:p>
        </w:tc>
        <w:tc>
          <w:tcPr>
            <w:tcW w:w="2126" w:type="dxa"/>
            <w:tcBorders>
              <w:top w:val="single" w:sz="2" w:space="0" w:color="181717"/>
              <w:left w:val="single" w:sz="3" w:space="0" w:color="181717"/>
              <w:bottom w:val="single" w:sz="2" w:space="0" w:color="181717"/>
              <w:right w:val="single" w:sz="3" w:space="0" w:color="181717"/>
            </w:tcBorders>
            <w:vAlign w:val="center"/>
          </w:tcPr>
          <w:p w14:paraId="5DBD9A59"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384 kcal / 1604 kJ</w:t>
            </w:r>
          </w:p>
        </w:tc>
        <w:tc>
          <w:tcPr>
            <w:tcW w:w="2268" w:type="dxa"/>
            <w:tcBorders>
              <w:top w:val="single" w:sz="2" w:space="0" w:color="181717"/>
              <w:left w:val="single" w:sz="3" w:space="0" w:color="181717"/>
              <w:bottom w:val="single" w:sz="2" w:space="0" w:color="181717"/>
              <w:right w:val="single" w:sz="2" w:space="0" w:color="181717"/>
            </w:tcBorders>
            <w:vAlign w:val="center"/>
          </w:tcPr>
          <w:p w14:paraId="4DD72F22"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192 kcal / 802 kJ</w:t>
            </w:r>
          </w:p>
        </w:tc>
      </w:tr>
      <w:tr w:rsidR="00626A2F" w14:paraId="3DA21E8E"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7CDA7202" w14:textId="700E9C5C"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Vet</w:t>
            </w:r>
          </w:p>
        </w:tc>
        <w:tc>
          <w:tcPr>
            <w:tcW w:w="2126" w:type="dxa"/>
            <w:tcBorders>
              <w:top w:val="single" w:sz="2" w:space="0" w:color="181717"/>
              <w:left w:val="single" w:sz="3" w:space="0" w:color="181717"/>
              <w:bottom w:val="single" w:sz="2" w:space="0" w:color="181717"/>
              <w:right w:val="single" w:sz="3" w:space="0" w:color="181717"/>
            </w:tcBorders>
            <w:vAlign w:val="center"/>
          </w:tcPr>
          <w:p w14:paraId="62E97989"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0,8 g</w:t>
            </w:r>
          </w:p>
        </w:tc>
        <w:tc>
          <w:tcPr>
            <w:tcW w:w="2268" w:type="dxa"/>
            <w:tcBorders>
              <w:top w:val="single" w:sz="2" w:space="0" w:color="181717"/>
              <w:left w:val="single" w:sz="3" w:space="0" w:color="181717"/>
              <w:bottom w:val="single" w:sz="2" w:space="0" w:color="181717"/>
              <w:right w:val="single" w:sz="2" w:space="0" w:color="181717"/>
            </w:tcBorders>
            <w:vAlign w:val="center"/>
          </w:tcPr>
          <w:p w14:paraId="31E87375"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0,4 g</w:t>
            </w:r>
          </w:p>
        </w:tc>
      </w:tr>
      <w:tr w:rsidR="00626A2F" w14:paraId="0CE15269"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43B2BD84" w14:textId="7B916FA0"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Waarvan verzadigd</w:t>
            </w:r>
          </w:p>
        </w:tc>
        <w:tc>
          <w:tcPr>
            <w:tcW w:w="2126" w:type="dxa"/>
            <w:tcBorders>
              <w:top w:val="single" w:sz="2" w:space="0" w:color="181717"/>
              <w:left w:val="single" w:sz="3" w:space="0" w:color="181717"/>
              <w:bottom w:val="single" w:sz="2" w:space="0" w:color="181717"/>
              <w:right w:val="single" w:sz="3" w:space="0" w:color="181717"/>
            </w:tcBorders>
            <w:vAlign w:val="center"/>
          </w:tcPr>
          <w:p w14:paraId="7BB96AB5"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0,2 g</w:t>
            </w:r>
          </w:p>
        </w:tc>
        <w:tc>
          <w:tcPr>
            <w:tcW w:w="2268" w:type="dxa"/>
            <w:tcBorders>
              <w:top w:val="single" w:sz="2" w:space="0" w:color="181717"/>
              <w:left w:val="single" w:sz="3" w:space="0" w:color="181717"/>
              <w:bottom w:val="single" w:sz="2" w:space="0" w:color="181717"/>
              <w:right w:val="single" w:sz="2" w:space="0" w:color="181717"/>
            </w:tcBorders>
            <w:vAlign w:val="center"/>
          </w:tcPr>
          <w:p w14:paraId="133FAD20"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0,1 g</w:t>
            </w:r>
          </w:p>
        </w:tc>
      </w:tr>
      <w:tr w:rsidR="00626A2F" w14:paraId="573FC1E1"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6E01BCF5" w14:textId="15745739" w:rsidR="00626A2F" w:rsidRPr="00626A2F" w:rsidRDefault="00626A2F" w:rsidP="00626A2F">
            <w:pPr>
              <w:pStyle w:val="Basisalinea"/>
              <w:rPr>
                <w:rFonts w:ascii="Circular Std Book" w:hAnsi="Circular Std Book" w:cs="Circular Std Book"/>
                <w:color w:val="000000" w:themeColor="text1"/>
                <w:position w:val="1"/>
                <w:lang w:val="nl-NL"/>
              </w:rPr>
            </w:pPr>
            <w:r w:rsidRPr="00626A2F">
              <w:rPr>
                <w:rFonts w:ascii="Circular Std Book" w:hAnsi="Circular Std Book" w:cs="Circular Std Book"/>
                <w:color w:val="000000" w:themeColor="text1"/>
                <w:position w:val="1"/>
                <w:lang w:val="nl-NL"/>
              </w:rPr>
              <w:t>Koolhydraten</w:t>
            </w:r>
          </w:p>
        </w:tc>
        <w:tc>
          <w:tcPr>
            <w:tcW w:w="2126" w:type="dxa"/>
            <w:tcBorders>
              <w:top w:val="single" w:sz="2" w:space="0" w:color="181717"/>
              <w:left w:val="single" w:sz="3" w:space="0" w:color="181717"/>
              <w:bottom w:val="single" w:sz="2" w:space="0" w:color="181717"/>
              <w:right w:val="single" w:sz="3" w:space="0" w:color="181717"/>
            </w:tcBorders>
            <w:vAlign w:val="center"/>
          </w:tcPr>
          <w:p w14:paraId="514C7B99"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73,3 g</w:t>
            </w:r>
          </w:p>
        </w:tc>
        <w:tc>
          <w:tcPr>
            <w:tcW w:w="2268" w:type="dxa"/>
            <w:tcBorders>
              <w:top w:val="single" w:sz="2" w:space="0" w:color="181717"/>
              <w:left w:val="single" w:sz="3" w:space="0" w:color="181717"/>
              <w:bottom w:val="single" w:sz="2" w:space="0" w:color="181717"/>
              <w:right w:val="single" w:sz="2" w:space="0" w:color="181717"/>
            </w:tcBorders>
            <w:vAlign w:val="center"/>
          </w:tcPr>
          <w:p w14:paraId="7E2E74B2"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36,7 g</w:t>
            </w:r>
          </w:p>
        </w:tc>
      </w:tr>
      <w:tr w:rsidR="00626A2F" w14:paraId="38DB346B" w14:textId="77777777" w:rsidTr="00626A2F">
        <w:trPr>
          <w:trHeight w:val="240"/>
        </w:trPr>
        <w:tc>
          <w:tcPr>
            <w:tcW w:w="4420" w:type="dxa"/>
            <w:tcBorders>
              <w:top w:val="single" w:sz="2" w:space="0" w:color="181717"/>
              <w:left w:val="single" w:sz="2" w:space="0" w:color="181717"/>
              <w:bottom w:val="single" w:sz="2" w:space="0" w:color="181717"/>
              <w:right w:val="single" w:sz="3" w:space="0" w:color="181717"/>
            </w:tcBorders>
            <w:vAlign w:val="center"/>
          </w:tcPr>
          <w:p w14:paraId="48293D6B" w14:textId="2B42D031"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Waarvan suiker</w:t>
            </w:r>
          </w:p>
        </w:tc>
        <w:tc>
          <w:tcPr>
            <w:tcW w:w="2126" w:type="dxa"/>
            <w:tcBorders>
              <w:top w:val="single" w:sz="2" w:space="0" w:color="181717"/>
              <w:left w:val="single" w:sz="3" w:space="0" w:color="181717"/>
              <w:bottom w:val="single" w:sz="2" w:space="0" w:color="181717"/>
              <w:right w:val="single" w:sz="3" w:space="0" w:color="181717"/>
            </w:tcBorders>
            <w:vAlign w:val="center"/>
          </w:tcPr>
          <w:p w14:paraId="78C596EA"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32,2 g</w:t>
            </w:r>
          </w:p>
        </w:tc>
        <w:tc>
          <w:tcPr>
            <w:tcW w:w="2268" w:type="dxa"/>
            <w:tcBorders>
              <w:top w:val="single" w:sz="2" w:space="0" w:color="181717"/>
              <w:left w:val="single" w:sz="3" w:space="0" w:color="181717"/>
              <w:bottom w:val="single" w:sz="2" w:space="0" w:color="181717"/>
              <w:right w:val="single" w:sz="2" w:space="0" w:color="181717"/>
            </w:tcBorders>
            <w:vAlign w:val="center"/>
          </w:tcPr>
          <w:p w14:paraId="4F3B8146"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16,1 g</w:t>
            </w:r>
          </w:p>
        </w:tc>
      </w:tr>
      <w:tr w:rsidR="00626A2F" w14:paraId="6DB36CC4"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5AF83E29" w14:textId="3D39C144"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Vezels</w:t>
            </w:r>
          </w:p>
        </w:tc>
        <w:tc>
          <w:tcPr>
            <w:tcW w:w="2126" w:type="dxa"/>
            <w:tcBorders>
              <w:top w:val="single" w:sz="2" w:space="0" w:color="181717"/>
              <w:left w:val="single" w:sz="3" w:space="0" w:color="181717"/>
              <w:bottom w:val="single" w:sz="2" w:space="0" w:color="181717"/>
              <w:right w:val="single" w:sz="3" w:space="0" w:color="181717"/>
            </w:tcBorders>
            <w:vAlign w:val="center"/>
          </w:tcPr>
          <w:p w14:paraId="048F5BD6"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 xml:space="preserve">0,4 g </w:t>
            </w:r>
          </w:p>
        </w:tc>
        <w:tc>
          <w:tcPr>
            <w:tcW w:w="2268" w:type="dxa"/>
            <w:tcBorders>
              <w:top w:val="single" w:sz="2" w:space="0" w:color="181717"/>
              <w:left w:val="single" w:sz="3" w:space="0" w:color="181717"/>
              <w:bottom w:val="single" w:sz="2" w:space="0" w:color="181717"/>
              <w:right w:val="single" w:sz="2" w:space="0" w:color="181717"/>
            </w:tcBorders>
            <w:vAlign w:val="center"/>
          </w:tcPr>
          <w:p w14:paraId="0AC2C95B"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0,2 g</w:t>
            </w:r>
          </w:p>
        </w:tc>
      </w:tr>
      <w:tr w:rsidR="00626A2F" w14:paraId="5BB7A790"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3818AA78" w14:textId="6BB822E5"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Eiwit</w:t>
            </w:r>
          </w:p>
        </w:tc>
        <w:tc>
          <w:tcPr>
            <w:tcW w:w="2126" w:type="dxa"/>
            <w:tcBorders>
              <w:top w:val="single" w:sz="2" w:space="0" w:color="181717"/>
              <w:left w:val="single" w:sz="3" w:space="0" w:color="181717"/>
              <w:bottom w:val="single" w:sz="2" w:space="0" w:color="181717"/>
              <w:right w:val="single" w:sz="3" w:space="0" w:color="181717"/>
            </w:tcBorders>
            <w:vAlign w:val="center"/>
          </w:tcPr>
          <w:p w14:paraId="6DB5B34A"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20,9 g</w:t>
            </w:r>
          </w:p>
        </w:tc>
        <w:tc>
          <w:tcPr>
            <w:tcW w:w="2268" w:type="dxa"/>
            <w:tcBorders>
              <w:top w:val="single" w:sz="2" w:space="0" w:color="181717"/>
              <w:left w:val="single" w:sz="3" w:space="0" w:color="181717"/>
              <w:bottom w:val="single" w:sz="2" w:space="0" w:color="181717"/>
              <w:right w:val="single" w:sz="2" w:space="0" w:color="181717"/>
            </w:tcBorders>
            <w:vAlign w:val="center"/>
          </w:tcPr>
          <w:p w14:paraId="6EAC1BE9"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10,5 g</w:t>
            </w:r>
          </w:p>
        </w:tc>
      </w:tr>
      <w:tr w:rsidR="00626A2F" w14:paraId="1EB86207"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1E69EA80" w14:textId="121F9930"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Zout</w:t>
            </w:r>
          </w:p>
        </w:tc>
        <w:tc>
          <w:tcPr>
            <w:tcW w:w="2126" w:type="dxa"/>
            <w:tcBorders>
              <w:top w:val="single" w:sz="2" w:space="0" w:color="181717"/>
              <w:left w:val="single" w:sz="3" w:space="0" w:color="181717"/>
              <w:bottom w:val="single" w:sz="2" w:space="0" w:color="181717"/>
              <w:right w:val="single" w:sz="3" w:space="0" w:color="181717"/>
            </w:tcBorders>
            <w:vAlign w:val="center"/>
          </w:tcPr>
          <w:p w14:paraId="48179FCD"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0,3 g</w:t>
            </w:r>
          </w:p>
        </w:tc>
        <w:tc>
          <w:tcPr>
            <w:tcW w:w="2268" w:type="dxa"/>
            <w:tcBorders>
              <w:top w:val="single" w:sz="2" w:space="0" w:color="181717"/>
              <w:left w:val="single" w:sz="3" w:space="0" w:color="181717"/>
              <w:bottom w:val="single" w:sz="2" w:space="0" w:color="181717"/>
              <w:right w:val="single" w:sz="2" w:space="0" w:color="181717"/>
            </w:tcBorders>
            <w:vAlign w:val="center"/>
          </w:tcPr>
          <w:p w14:paraId="4D5A5D41"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0,15 g</w:t>
            </w:r>
          </w:p>
        </w:tc>
      </w:tr>
      <w:tr w:rsidR="00626A2F" w14:paraId="175B6427"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5AAA58E5" w14:textId="77777777" w:rsidR="00626A2F" w:rsidRPr="00626A2F" w:rsidRDefault="00626A2F" w:rsidP="00626A2F">
            <w:pPr>
              <w:pStyle w:val="Basisalinea"/>
              <w:rPr>
                <w:rFonts w:ascii="Circular Std Book" w:hAnsi="Circular Std Book" w:cs="Circular Std Book"/>
                <w:color w:val="000000" w:themeColor="text1"/>
                <w:lang w:val="nl-NL"/>
              </w:rPr>
            </w:pPr>
          </w:p>
        </w:tc>
        <w:tc>
          <w:tcPr>
            <w:tcW w:w="2126" w:type="dxa"/>
            <w:tcBorders>
              <w:top w:val="single" w:sz="2" w:space="0" w:color="181717"/>
              <w:left w:val="single" w:sz="3" w:space="0" w:color="181717"/>
              <w:bottom w:val="single" w:sz="2" w:space="0" w:color="181717"/>
              <w:right w:val="single" w:sz="3" w:space="0" w:color="181717"/>
            </w:tcBorders>
            <w:vAlign w:val="center"/>
          </w:tcPr>
          <w:p w14:paraId="5A209BA8"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b/>
                <w:bCs/>
                <w:color w:val="000000" w:themeColor="text1"/>
                <w:lang w:val="nl-NL"/>
              </w:rPr>
              <w:t>100 g</w:t>
            </w:r>
          </w:p>
        </w:tc>
        <w:tc>
          <w:tcPr>
            <w:tcW w:w="2268" w:type="dxa"/>
            <w:tcBorders>
              <w:top w:val="single" w:sz="2" w:space="0" w:color="181717"/>
              <w:left w:val="single" w:sz="3" w:space="0" w:color="181717"/>
              <w:bottom w:val="single" w:sz="2" w:space="0" w:color="181717"/>
              <w:right w:val="single" w:sz="2" w:space="0" w:color="181717"/>
            </w:tcBorders>
            <w:vAlign w:val="center"/>
          </w:tcPr>
          <w:p w14:paraId="30005220" w14:textId="77777777" w:rsidR="00626A2F" w:rsidRPr="003701FC" w:rsidRDefault="00626A2F" w:rsidP="00626A2F">
            <w:pPr>
              <w:ind w:left="243"/>
              <w:jc w:val="right"/>
              <w:rPr>
                <w:rFonts w:ascii="Circular Std Book" w:hAnsi="Circular Std Book" w:cs="Circular Std Book"/>
              </w:rPr>
            </w:pPr>
            <w:r w:rsidRPr="003701FC">
              <w:rPr>
                <w:rFonts w:ascii="Circular Std Book" w:hAnsi="Circular Std Book" w:cs="Circular Std Book"/>
                <w:b/>
              </w:rPr>
              <w:t xml:space="preserve">50 g </w:t>
            </w:r>
          </w:p>
        </w:tc>
      </w:tr>
      <w:tr w:rsidR="00626A2F" w14:paraId="65542721"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1937F9D4" w14:textId="614492CA"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L-glutamine</w:t>
            </w:r>
          </w:p>
        </w:tc>
        <w:tc>
          <w:tcPr>
            <w:tcW w:w="2126" w:type="dxa"/>
            <w:tcBorders>
              <w:top w:val="single" w:sz="2" w:space="0" w:color="181717"/>
              <w:left w:val="single" w:sz="3" w:space="0" w:color="181717"/>
              <w:bottom w:val="single" w:sz="2" w:space="0" w:color="181717"/>
              <w:right w:val="single" w:sz="3" w:space="0" w:color="181717"/>
            </w:tcBorders>
            <w:vAlign w:val="center"/>
          </w:tcPr>
          <w:p w14:paraId="1F2A76D2"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1000 mg</w:t>
            </w:r>
          </w:p>
        </w:tc>
        <w:tc>
          <w:tcPr>
            <w:tcW w:w="2268" w:type="dxa"/>
            <w:tcBorders>
              <w:top w:val="single" w:sz="2" w:space="0" w:color="181717"/>
              <w:left w:val="single" w:sz="3" w:space="0" w:color="181717"/>
              <w:bottom w:val="single" w:sz="2" w:space="0" w:color="181717"/>
              <w:right w:val="single" w:sz="2" w:space="0" w:color="181717"/>
            </w:tcBorders>
            <w:vAlign w:val="center"/>
          </w:tcPr>
          <w:p w14:paraId="3B1D124F"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500 mg</w:t>
            </w:r>
          </w:p>
        </w:tc>
      </w:tr>
      <w:tr w:rsidR="00626A2F" w14:paraId="0F2BBACC"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7A96EFAD" w14:textId="1EC02CBF"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D-Ribose</w:t>
            </w:r>
          </w:p>
        </w:tc>
        <w:tc>
          <w:tcPr>
            <w:tcW w:w="2126" w:type="dxa"/>
            <w:tcBorders>
              <w:top w:val="single" w:sz="2" w:space="0" w:color="181717"/>
              <w:left w:val="single" w:sz="3" w:space="0" w:color="181717"/>
              <w:bottom w:val="single" w:sz="2" w:space="0" w:color="181717"/>
              <w:right w:val="single" w:sz="3" w:space="0" w:color="181717"/>
            </w:tcBorders>
            <w:vAlign w:val="center"/>
          </w:tcPr>
          <w:p w14:paraId="61E7438B"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1000 mg</w:t>
            </w:r>
          </w:p>
        </w:tc>
        <w:tc>
          <w:tcPr>
            <w:tcW w:w="2268" w:type="dxa"/>
            <w:tcBorders>
              <w:top w:val="single" w:sz="2" w:space="0" w:color="181717"/>
              <w:left w:val="single" w:sz="3" w:space="0" w:color="181717"/>
              <w:bottom w:val="single" w:sz="2" w:space="0" w:color="181717"/>
              <w:right w:val="single" w:sz="2" w:space="0" w:color="181717"/>
            </w:tcBorders>
            <w:vAlign w:val="center"/>
          </w:tcPr>
          <w:p w14:paraId="00170BC8"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500 mg</w:t>
            </w:r>
          </w:p>
        </w:tc>
      </w:tr>
      <w:tr w:rsidR="00626A2F" w14:paraId="2505B22F" w14:textId="77777777" w:rsidTr="00626A2F">
        <w:trPr>
          <w:trHeight w:val="27"/>
        </w:trPr>
        <w:tc>
          <w:tcPr>
            <w:tcW w:w="4420" w:type="dxa"/>
            <w:tcBorders>
              <w:top w:val="single" w:sz="2" w:space="0" w:color="181717"/>
              <w:left w:val="single" w:sz="2" w:space="0" w:color="181717"/>
              <w:bottom w:val="single" w:sz="2" w:space="0" w:color="181717"/>
              <w:right w:val="single" w:sz="3" w:space="0" w:color="181717"/>
            </w:tcBorders>
            <w:vAlign w:val="center"/>
          </w:tcPr>
          <w:p w14:paraId="3D7579FE" w14:textId="4D815B4D" w:rsidR="00626A2F" w:rsidRPr="00626A2F" w:rsidRDefault="00626A2F" w:rsidP="00626A2F">
            <w:pPr>
              <w:pStyle w:val="Basisalinea"/>
              <w:rPr>
                <w:rFonts w:ascii="Circular Std Book" w:hAnsi="Circular Std Book" w:cs="Circular Std Book"/>
                <w:color w:val="000000" w:themeColor="text1"/>
                <w:lang w:val="nl-NL"/>
              </w:rPr>
            </w:pPr>
            <w:r w:rsidRPr="00626A2F">
              <w:rPr>
                <w:rFonts w:ascii="Circular Std Book" w:hAnsi="Circular Std Book" w:cs="Circular Std Book"/>
                <w:color w:val="000000" w:themeColor="text1"/>
                <w:lang w:val="nl-NL"/>
              </w:rPr>
              <w:t>PeptoPro®</w:t>
            </w:r>
          </w:p>
        </w:tc>
        <w:tc>
          <w:tcPr>
            <w:tcW w:w="2126" w:type="dxa"/>
            <w:tcBorders>
              <w:top w:val="single" w:sz="2" w:space="0" w:color="181717"/>
              <w:left w:val="single" w:sz="3" w:space="0" w:color="181717"/>
              <w:bottom w:val="single" w:sz="2" w:space="0" w:color="181717"/>
              <w:right w:val="single" w:sz="3" w:space="0" w:color="181717"/>
            </w:tcBorders>
            <w:vAlign w:val="center"/>
          </w:tcPr>
          <w:p w14:paraId="5C50855F"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lang w:val="nl-NL"/>
              </w:rPr>
              <w:t>500 mg</w:t>
            </w:r>
          </w:p>
        </w:tc>
        <w:tc>
          <w:tcPr>
            <w:tcW w:w="2268" w:type="dxa"/>
            <w:tcBorders>
              <w:top w:val="single" w:sz="2" w:space="0" w:color="181717"/>
              <w:left w:val="single" w:sz="3" w:space="0" w:color="181717"/>
              <w:bottom w:val="single" w:sz="2" w:space="0" w:color="181717"/>
              <w:right w:val="single" w:sz="2" w:space="0" w:color="181717"/>
            </w:tcBorders>
            <w:vAlign w:val="center"/>
          </w:tcPr>
          <w:p w14:paraId="18197E0F" w14:textId="77777777" w:rsidR="00626A2F" w:rsidRPr="003701FC" w:rsidRDefault="00626A2F" w:rsidP="00626A2F">
            <w:pPr>
              <w:pStyle w:val="Basisalinea"/>
              <w:jc w:val="right"/>
              <w:rPr>
                <w:rFonts w:ascii="Circular Std Book" w:hAnsi="Circular Std Book" w:cs="Circular Std Book"/>
                <w:color w:val="000000" w:themeColor="text1"/>
              </w:rPr>
            </w:pPr>
            <w:r w:rsidRPr="003701FC">
              <w:rPr>
                <w:rFonts w:ascii="Circular Std Book" w:hAnsi="Circular Std Book" w:cs="Circular Std Book"/>
                <w:color w:val="000000" w:themeColor="text1"/>
              </w:rPr>
              <w:t>250 mg</w:t>
            </w:r>
          </w:p>
        </w:tc>
      </w:tr>
    </w:tbl>
    <w:p w14:paraId="351935AC" w14:textId="77777777" w:rsidR="00626A2F" w:rsidRPr="00626A2F" w:rsidRDefault="00626A2F" w:rsidP="00626A2F">
      <w:pPr>
        <w:pStyle w:val="Basisalinea"/>
        <w:tabs>
          <w:tab w:val="left" w:pos="180"/>
        </w:tabs>
        <w:spacing w:before="28"/>
        <w:rPr>
          <w:rFonts w:ascii="Circular Std Book" w:hAnsi="Circular Std Book" w:cs="Circular Std Book"/>
          <w:color w:val="000000" w:themeColor="text1"/>
          <w:sz w:val="22"/>
          <w:szCs w:val="22"/>
          <w:lang w:val="nl-NL"/>
          <w14:textOutline w14:w="0" w14:cap="flat" w14:cmpd="sng" w14:algn="ctr">
            <w14:noFill/>
            <w14:prstDash w14:val="solid"/>
            <w14:round/>
          </w14:textOutline>
        </w:rPr>
      </w:pPr>
      <w:r w:rsidRPr="00626A2F">
        <w:rPr>
          <w:rFonts w:ascii="Circular Std Book" w:hAnsi="Circular Std Book" w:cs="Circular Std Book"/>
          <w:color w:val="000000" w:themeColor="text1"/>
          <w:sz w:val="22"/>
          <w:szCs w:val="22"/>
          <w:lang w:val="nl-NL"/>
          <w14:textOutline w14:w="0" w14:cap="flat" w14:cmpd="sng" w14:algn="ctr">
            <w14:noFill/>
            <w14:prstDash w14:val="solid"/>
            <w14:round/>
          </w14:textOutline>
        </w:rPr>
        <w:t xml:space="preserve">** </w:t>
      </w:r>
      <w:r w:rsidRPr="00626A2F">
        <w:rPr>
          <w:rFonts w:ascii="Circular Std Book" w:hAnsi="Circular Std Book" w:cs="Circular Std Book"/>
          <w:color w:val="000000" w:themeColor="text1"/>
          <w:sz w:val="22"/>
          <w:szCs w:val="22"/>
          <w:lang w:val="nl-NL"/>
          <w14:textOutline w14:w="0" w14:cap="flat" w14:cmpd="sng" w14:algn="ctr">
            <w14:noFill/>
            <w14:prstDash w14:val="solid"/>
            <w14:round/>
          </w14:textOutline>
        </w:rPr>
        <w:tab/>
        <w:t>PORTIE NA BEREIDING</w:t>
      </w:r>
    </w:p>
    <w:p w14:paraId="378ECE21" w14:textId="069F8658" w:rsidR="005327E4" w:rsidRPr="0077127A" w:rsidRDefault="00E92134" w:rsidP="00781F17">
      <w:pPr>
        <w:ind w:left="23" w:right="126"/>
      </w:pPr>
      <w:r w:rsidRPr="0077127A">
        <w:rPr>
          <w:rFonts w:ascii="Circular Std Book" w:hAnsi="Circular Std Book" w:cs="Circular Std Book"/>
          <w:b/>
          <w:bCs/>
        </w:rPr>
        <w:t>www.</w:t>
      </w:r>
      <w:r w:rsidRPr="0077127A">
        <w:rPr>
          <w:rFonts w:ascii="Circular Std Book" w:hAnsi="Circular Std Book" w:cs="Circular Std Book"/>
          <w:b/>
        </w:rPr>
        <w:t>eurosportnutrition.com</w:t>
      </w:r>
      <w:r w:rsidRPr="0077127A">
        <w:rPr>
          <w:rFonts w:ascii="Circular Std Book" w:hAnsi="Circular Std Book" w:cs="Circular Std Book"/>
        </w:rPr>
        <w:t xml:space="preserve"> </w:t>
      </w:r>
      <w:r w:rsidRPr="0077127A">
        <w:rPr>
          <w:rFonts w:ascii="Circular Std Book" w:hAnsi="Circular Std Book" w:cs="Circular Std Book"/>
          <w:b/>
        </w:rPr>
        <w:t>www.eurosport.com</w:t>
      </w:r>
    </w:p>
    <w:sectPr w:rsidR="005327E4" w:rsidRPr="0077127A" w:rsidSect="00946C18">
      <w:headerReference w:type="even" r:id="rId7"/>
      <w:headerReference w:type="default" r:id="rId8"/>
      <w:headerReference w:type="first" r:id="rId9"/>
      <w:pgSz w:w="11900" w:h="1682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876C4D" w14:textId="77777777" w:rsidR="001B4F07" w:rsidRDefault="001B4F07">
      <w:r>
        <w:separator/>
      </w:r>
    </w:p>
  </w:endnote>
  <w:endnote w:type="continuationSeparator" w:id="0">
    <w:p w14:paraId="6BEE7083" w14:textId="77777777" w:rsidR="001B4F07" w:rsidRDefault="001B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ircular Std Book">
    <w:altName w:val="﷽﷽﷽﷽﷽﷽﷽"/>
    <w:panose1 w:val="020B0604020101020102"/>
    <w:charset w:val="4D"/>
    <w:family w:val="swiss"/>
    <w:pitch w:val="variable"/>
    <w:sig w:usb0="8000002F" w:usb1="5000E47B" w:usb2="00000008" w:usb3="00000000" w:csb0="00000001"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C3249" w14:textId="77777777" w:rsidR="001B4F07" w:rsidRDefault="001B4F07">
      <w:r>
        <w:separator/>
      </w:r>
    </w:p>
  </w:footnote>
  <w:footnote w:type="continuationSeparator" w:id="0">
    <w:p w14:paraId="395BA489" w14:textId="77777777" w:rsidR="001B4F07" w:rsidRDefault="001B4F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950A2" w14:textId="43802109" w:rsidR="00B30B96" w:rsidRDefault="001B4F07">
    <w:pPr>
      <w:pStyle w:val="Koptekst"/>
    </w:pPr>
    <w:r>
      <w:rPr>
        <w:noProof/>
      </w:rPr>
      <w:pict w14:anchorId="25801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59" o:spid="_x0000_s2051" type="#_x0000_t75" alt="" style="position:absolute;margin-left:0;margin-top:0;width:452.6pt;height:640.2pt;z-index:-251653120;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6CCD" w14:textId="2898401C" w:rsidR="00946C18" w:rsidRDefault="001B4F07">
    <w:pPr>
      <w:pStyle w:val="Koptekst"/>
    </w:pPr>
    <w:r>
      <w:rPr>
        <w:noProof/>
      </w:rPr>
      <w:pict w14:anchorId="73E03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60" o:spid="_x0000_s2050" type="#_x0000_t75" alt="" style="position:absolute;margin-left:0;margin-top:0;width:595.25pt;height:841.85pt;z-index:-251650048;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9BD7F" w14:textId="2771143E" w:rsidR="00B30B96" w:rsidRDefault="001B4F07">
    <w:pPr>
      <w:pStyle w:val="Koptekst"/>
    </w:pPr>
    <w:r>
      <w:rPr>
        <w:noProof/>
      </w:rPr>
      <w:pict w14:anchorId="382267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27158" o:spid="_x0000_s2049" type="#_x0000_t75" alt="" style="position:absolute;margin-left:0;margin-top:0;width:452.6pt;height:640.2pt;z-index:-251656192;mso-wrap-edited:f;mso-width-percent:0;mso-height-percent:0;mso-position-horizontal:center;mso-position-horizontal-relative:margin;mso-position-vertical:center;mso-position-vertical-relative:margin;mso-width-percent:0;mso-height-percent:0" o:allowincell="f">
          <v:imagedata r:id="rId1" o:title="Template_footer-bann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D44E62"/>
    <w:multiLevelType w:val="hybridMultilevel"/>
    <w:tmpl w:val="0A048324"/>
    <w:lvl w:ilvl="0" w:tplc="D1F4F7AC">
      <w:start w:val="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BC4413"/>
    <w:multiLevelType w:val="hybridMultilevel"/>
    <w:tmpl w:val="892AB0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C5607AA"/>
    <w:multiLevelType w:val="hybridMultilevel"/>
    <w:tmpl w:val="774AB096"/>
    <w:lvl w:ilvl="0" w:tplc="F80C8C80">
      <w:start w:val="5"/>
      <w:numFmt w:val="bullet"/>
      <w:lvlText w:val="-"/>
      <w:lvlJc w:val="left"/>
      <w:pPr>
        <w:ind w:left="720" w:hanging="360"/>
      </w:pPr>
      <w:rPr>
        <w:rFonts w:ascii="Circular Std Book" w:eastAsiaTheme="minorEastAsia" w:hAnsi="Circular Std Book" w:cs="Circular Std Book"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AE45D4B"/>
    <w:multiLevelType w:val="multilevel"/>
    <w:tmpl w:val="9920D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46E7F26"/>
    <w:multiLevelType w:val="hybridMultilevel"/>
    <w:tmpl w:val="4934DDC2"/>
    <w:lvl w:ilvl="0" w:tplc="381AC8E4">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4"/>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C41"/>
    <w:rsid w:val="00037E76"/>
    <w:rsid w:val="000745CE"/>
    <w:rsid w:val="00125AF1"/>
    <w:rsid w:val="001442D6"/>
    <w:rsid w:val="001B4F07"/>
    <w:rsid w:val="001C1F41"/>
    <w:rsid w:val="001D020E"/>
    <w:rsid w:val="001F46C5"/>
    <w:rsid w:val="00217C41"/>
    <w:rsid w:val="0025766C"/>
    <w:rsid w:val="00283C97"/>
    <w:rsid w:val="002B0D8D"/>
    <w:rsid w:val="002D41D1"/>
    <w:rsid w:val="002E3046"/>
    <w:rsid w:val="00326CA1"/>
    <w:rsid w:val="003355CD"/>
    <w:rsid w:val="00350E71"/>
    <w:rsid w:val="003701FC"/>
    <w:rsid w:val="003D2DD3"/>
    <w:rsid w:val="003D30A2"/>
    <w:rsid w:val="004029DB"/>
    <w:rsid w:val="00405BDE"/>
    <w:rsid w:val="00447B9E"/>
    <w:rsid w:val="004875B2"/>
    <w:rsid w:val="00492F44"/>
    <w:rsid w:val="00573F14"/>
    <w:rsid w:val="00574849"/>
    <w:rsid w:val="005E1C3F"/>
    <w:rsid w:val="005F1003"/>
    <w:rsid w:val="00626A2F"/>
    <w:rsid w:val="00632AB8"/>
    <w:rsid w:val="00652DCB"/>
    <w:rsid w:val="0067080A"/>
    <w:rsid w:val="0068727F"/>
    <w:rsid w:val="006A680F"/>
    <w:rsid w:val="00712A03"/>
    <w:rsid w:val="0077127A"/>
    <w:rsid w:val="00781F17"/>
    <w:rsid w:val="00792DE1"/>
    <w:rsid w:val="007A0099"/>
    <w:rsid w:val="007A05CB"/>
    <w:rsid w:val="008121CA"/>
    <w:rsid w:val="0082610E"/>
    <w:rsid w:val="008646A5"/>
    <w:rsid w:val="008A4A7E"/>
    <w:rsid w:val="008C4E45"/>
    <w:rsid w:val="008F6197"/>
    <w:rsid w:val="00925BDD"/>
    <w:rsid w:val="009938E9"/>
    <w:rsid w:val="009B58BA"/>
    <w:rsid w:val="00A21663"/>
    <w:rsid w:val="00A376D9"/>
    <w:rsid w:val="00AF2CCE"/>
    <w:rsid w:val="00B30B96"/>
    <w:rsid w:val="00B52728"/>
    <w:rsid w:val="00B90D41"/>
    <w:rsid w:val="00BC494C"/>
    <w:rsid w:val="00BE5B49"/>
    <w:rsid w:val="00BE70FB"/>
    <w:rsid w:val="00C05FF0"/>
    <w:rsid w:val="00C64863"/>
    <w:rsid w:val="00C90D9E"/>
    <w:rsid w:val="00CA1804"/>
    <w:rsid w:val="00CF78AF"/>
    <w:rsid w:val="00D67347"/>
    <w:rsid w:val="00D812F1"/>
    <w:rsid w:val="00DF5690"/>
    <w:rsid w:val="00E16D98"/>
    <w:rsid w:val="00E92134"/>
    <w:rsid w:val="00F3110C"/>
    <w:rsid w:val="00FD58D2"/>
    <w:rsid w:val="00FE5C66"/>
    <w:rsid w:val="00FF13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F18090"/>
  <w14:defaultImageDpi w14:val="32767"/>
  <w15:chartTrackingRefBased/>
  <w15:docId w15:val="{D70303D8-813B-4E46-B372-C8367B99D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447B9E"/>
    <w:rPr>
      <w:rFonts w:ascii="Times New Roman" w:eastAsia="Times New Roman" w:hAnsi="Times New Roman" w:cs="Times New Roman"/>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17C41"/>
    <w:pPr>
      <w:tabs>
        <w:tab w:val="center" w:pos="4536"/>
        <w:tab w:val="right" w:pos="9072"/>
      </w:tabs>
    </w:pPr>
    <w:rPr>
      <w:rFonts w:asciiTheme="minorHAnsi" w:eastAsiaTheme="minorEastAsia" w:hAnsiTheme="minorHAnsi" w:cstheme="minorBidi"/>
      <w:lang w:val="de-DE" w:eastAsia="en-US"/>
    </w:rPr>
  </w:style>
  <w:style w:type="character" w:customStyle="1" w:styleId="KoptekstChar">
    <w:name w:val="Koptekst Char"/>
    <w:basedOn w:val="Standaardalinea-lettertype"/>
    <w:link w:val="Koptekst"/>
    <w:uiPriority w:val="99"/>
    <w:rsid w:val="00217C41"/>
    <w:rPr>
      <w:rFonts w:eastAsiaTheme="minorEastAsia"/>
    </w:rPr>
  </w:style>
  <w:style w:type="paragraph" w:styleId="Voettekst">
    <w:name w:val="footer"/>
    <w:basedOn w:val="Standaard"/>
    <w:link w:val="VoettekstChar"/>
    <w:uiPriority w:val="99"/>
    <w:unhideWhenUsed/>
    <w:rsid w:val="00217C41"/>
    <w:pPr>
      <w:tabs>
        <w:tab w:val="center" w:pos="4536"/>
        <w:tab w:val="right" w:pos="9072"/>
      </w:tabs>
    </w:pPr>
    <w:rPr>
      <w:rFonts w:asciiTheme="minorHAnsi" w:eastAsiaTheme="minorEastAsia" w:hAnsiTheme="minorHAnsi" w:cstheme="minorBidi"/>
      <w:lang w:val="de-DE" w:eastAsia="en-US"/>
    </w:rPr>
  </w:style>
  <w:style w:type="character" w:customStyle="1" w:styleId="VoettekstChar">
    <w:name w:val="Voettekst Char"/>
    <w:basedOn w:val="Standaardalinea-lettertype"/>
    <w:link w:val="Voettekst"/>
    <w:uiPriority w:val="99"/>
    <w:rsid w:val="00217C41"/>
    <w:rPr>
      <w:rFonts w:eastAsiaTheme="minorEastAsia"/>
    </w:rPr>
  </w:style>
  <w:style w:type="table" w:styleId="Tabelraster">
    <w:name w:val="Table Grid"/>
    <w:basedOn w:val="Standaardtabel"/>
    <w:uiPriority w:val="39"/>
    <w:rsid w:val="00217C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217C41"/>
    <w:pPr>
      <w:ind w:left="720"/>
      <w:contextualSpacing/>
    </w:pPr>
    <w:rPr>
      <w:rFonts w:asciiTheme="minorHAnsi" w:eastAsiaTheme="minorEastAsia" w:hAnsiTheme="minorHAnsi" w:cstheme="minorBidi"/>
      <w:lang w:val="de-DE" w:eastAsia="en-US"/>
    </w:rPr>
  </w:style>
  <w:style w:type="table" w:customStyle="1" w:styleId="TableGrid">
    <w:name w:val="TableGrid"/>
    <w:rsid w:val="00E92134"/>
    <w:rPr>
      <w:rFonts w:eastAsiaTheme="minorEastAsia"/>
      <w:sz w:val="22"/>
      <w:szCs w:val="22"/>
      <w:lang w:val="nl-NL" w:eastAsia="nl-NL"/>
    </w:rPr>
    <w:tblPr>
      <w:tblCellMar>
        <w:top w:w="0" w:type="dxa"/>
        <w:left w:w="0" w:type="dxa"/>
        <w:bottom w:w="0" w:type="dxa"/>
        <w:right w:w="0" w:type="dxa"/>
      </w:tblCellMar>
    </w:tblPr>
  </w:style>
  <w:style w:type="paragraph" w:customStyle="1" w:styleId="Basisalinea">
    <w:name w:val="[Basisalinea]"/>
    <w:basedOn w:val="Standaard"/>
    <w:uiPriority w:val="99"/>
    <w:rsid w:val="00CF78AF"/>
    <w:pPr>
      <w:autoSpaceDE w:val="0"/>
      <w:autoSpaceDN w:val="0"/>
      <w:adjustRightInd w:val="0"/>
      <w:spacing w:line="288" w:lineRule="auto"/>
      <w:textAlignment w:val="center"/>
    </w:pPr>
    <w:rPr>
      <w:rFonts w:ascii="Minion Pro" w:eastAsiaTheme="minorHAnsi" w:hAnsi="Minion Pro" w:cs="Minion Pro"/>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7707411">
      <w:bodyDiv w:val="1"/>
      <w:marLeft w:val="0"/>
      <w:marRight w:val="0"/>
      <w:marTop w:val="0"/>
      <w:marBottom w:val="0"/>
      <w:divBdr>
        <w:top w:val="none" w:sz="0" w:space="0" w:color="auto"/>
        <w:left w:val="none" w:sz="0" w:space="0" w:color="auto"/>
        <w:bottom w:val="none" w:sz="0" w:space="0" w:color="auto"/>
        <w:right w:val="none" w:sz="0" w:space="0" w:color="auto"/>
      </w:divBdr>
    </w:div>
    <w:div w:id="489102043">
      <w:bodyDiv w:val="1"/>
      <w:marLeft w:val="0"/>
      <w:marRight w:val="0"/>
      <w:marTop w:val="0"/>
      <w:marBottom w:val="0"/>
      <w:divBdr>
        <w:top w:val="none" w:sz="0" w:space="0" w:color="auto"/>
        <w:left w:val="none" w:sz="0" w:space="0" w:color="auto"/>
        <w:bottom w:val="none" w:sz="0" w:space="0" w:color="auto"/>
        <w:right w:val="none" w:sz="0" w:space="0" w:color="auto"/>
      </w:divBdr>
    </w:div>
    <w:div w:id="1124538558">
      <w:bodyDiv w:val="1"/>
      <w:marLeft w:val="0"/>
      <w:marRight w:val="0"/>
      <w:marTop w:val="0"/>
      <w:marBottom w:val="0"/>
      <w:divBdr>
        <w:top w:val="none" w:sz="0" w:space="0" w:color="auto"/>
        <w:left w:val="none" w:sz="0" w:space="0" w:color="auto"/>
        <w:bottom w:val="none" w:sz="0" w:space="0" w:color="auto"/>
        <w:right w:val="none" w:sz="0" w:space="0" w:color="auto"/>
      </w:divBdr>
      <w:divsChild>
        <w:div w:id="1196694491">
          <w:marLeft w:val="0"/>
          <w:marRight w:val="0"/>
          <w:marTop w:val="0"/>
          <w:marBottom w:val="0"/>
          <w:divBdr>
            <w:top w:val="none" w:sz="0" w:space="0" w:color="auto"/>
            <w:left w:val="none" w:sz="0" w:space="0" w:color="auto"/>
            <w:bottom w:val="none" w:sz="0" w:space="0" w:color="auto"/>
            <w:right w:val="none" w:sz="0" w:space="0" w:color="auto"/>
          </w:divBdr>
          <w:divsChild>
            <w:div w:id="2103258214">
              <w:marLeft w:val="0"/>
              <w:marRight w:val="0"/>
              <w:marTop w:val="0"/>
              <w:marBottom w:val="0"/>
              <w:divBdr>
                <w:top w:val="none" w:sz="0" w:space="0" w:color="auto"/>
                <w:left w:val="none" w:sz="0" w:space="0" w:color="auto"/>
                <w:bottom w:val="none" w:sz="0" w:space="0" w:color="auto"/>
                <w:right w:val="none" w:sz="0" w:space="0" w:color="auto"/>
              </w:divBdr>
              <w:divsChild>
                <w:div w:id="895967025">
                  <w:marLeft w:val="0"/>
                  <w:marRight w:val="0"/>
                  <w:marTop w:val="0"/>
                  <w:marBottom w:val="0"/>
                  <w:divBdr>
                    <w:top w:val="none" w:sz="0" w:space="0" w:color="auto"/>
                    <w:left w:val="none" w:sz="0" w:space="0" w:color="auto"/>
                    <w:bottom w:val="none" w:sz="0" w:space="0" w:color="auto"/>
                    <w:right w:val="none" w:sz="0" w:space="0" w:color="auto"/>
                  </w:divBdr>
                  <w:divsChild>
                    <w:div w:id="8291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109077">
      <w:bodyDiv w:val="1"/>
      <w:marLeft w:val="0"/>
      <w:marRight w:val="0"/>
      <w:marTop w:val="0"/>
      <w:marBottom w:val="0"/>
      <w:divBdr>
        <w:top w:val="none" w:sz="0" w:space="0" w:color="auto"/>
        <w:left w:val="none" w:sz="0" w:space="0" w:color="auto"/>
        <w:bottom w:val="none" w:sz="0" w:space="0" w:color="auto"/>
        <w:right w:val="none" w:sz="0" w:space="0" w:color="auto"/>
      </w:divBdr>
    </w:div>
    <w:div w:id="211034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1407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 Booltink</dc:creator>
  <cp:keywords/>
  <dc:description/>
  <cp:lastModifiedBy>F G</cp:lastModifiedBy>
  <cp:revision>3</cp:revision>
  <cp:lastPrinted>2021-01-27T13:51:00Z</cp:lastPrinted>
  <dcterms:created xsi:type="dcterms:W3CDTF">2021-01-29T09:39:00Z</dcterms:created>
  <dcterms:modified xsi:type="dcterms:W3CDTF">2021-01-29T09:41:00Z</dcterms:modified>
</cp:coreProperties>
</file>